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55947" w:rsidRDefault="006B214B" w:rsidP="00960978">
      <w:pPr>
        <w:spacing w:after="0" w:line="240" w:lineRule="auto"/>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751ED4">
        <w:rPr>
          <w:rFonts w:ascii="Trebuchet MS" w:hAnsi="Trebuchet MS" w:cs="font202"/>
          <w:b/>
          <w:bCs/>
          <w:color w:val="244061" w:themeColor="accent1" w:themeShade="80"/>
          <w:lang w:eastAsia="ar-SA"/>
        </w:rPr>
        <w:t>3</w:t>
      </w:r>
      <w:r w:rsidRPr="0066145F">
        <w:rPr>
          <w:rFonts w:ascii="Trebuchet MS" w:hAnsi="Trebuchet MS" w:cs="font202"/>
          <w:b/>
          <w:bCs/>
          <w:color w:val="244061" w:themeColor="accent1" w:themeShade="80"/>
          <w:lang w:eastAsia="ar-SA"/>
        </w:rPr>
        <w:t xml:space="preserve">: </w:t>
      </w:r>
    </w:p>
    <w:p w:rsidR="00155947" w:rsidRDefault="00155947" w:rsidP="001D2A07">
      <w:pPr>
        <w:spacing w:after="0" w:line="240" w:lineRule="auto"/>
        <w:jc w:val="center"/>
        <w:rPr>
          <w:rFonts w:ascii="Trebuchet MS" w:hAnsi="Trebuchet MS" w:cs="font202"/>
          <w:b/>
          <w:bCs/>
          <w:color w:val="244061" w:themeColor="accent1" w:themeShade="80"/>
          <w:lang w:eastAsia="ar-SA"/>
        </w:rPr>
      </w:pPr>
    </w:p>
    <w:p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rsidR="00960978" w:rsidRPr="00960978" w:rsidRDefault="006C3208" w:rsidP="00960978">
      <w:pPr>
        <w:spacing w:after="0" w:line="240" w:lineRule="auto"/>
        <w:jc w:val="center"/>
        <w:rPr>
          <w:rFonts w:ascii="Trebuchet MS" w:hAnsi="Trebuchet MS" w:cs="font202"/>
          <w:b/>
          <w:bCs/>
          <w:color w:val="244061" w:themeColor="accent1" w:themeShade="80"/>
          <w:lang w:eastAsia="ar-SA"/>
        </w:rPr>
      </w:pPr>
      <w:r w:rsidRPr="006C3208">
        <w:rPr>
          <w:rFonts w:ascii="Trebuchet MS" w:hAnsi="Trebuchet MS" w:cs="font202"/>
          <w:b/>
          <w:bCs/>
          <w:color w:val="244061" w:themeColor="accent1" w:themeShade="80"/>
          <w:lang w:eastAsia="ar-SA"/>
        </w:rPr>
        <w:t>-</w:t>
      </w:r>
      <w:r w:rsidR="00AA33E3" w:rsidRPr="00AA33E3">
        <w:rPr>
          <w:rFonts w:ascii="Trebuchet MS" w:hAnsi="Trebuchet MS"/>
          <w:b/>
          <w:color w:val="244061" w:themeColor="accent1" w:themeShade="80"/>
        </w:rPr>
        <w:t xml:space="preserve"> </w:t>
      </w:r>
      <w:r w:rsidR="00960978" w:rsidRPr="00330756">
        <w:rPr>
          <w:rFonts w:ascii="Trebuchet MS" w:hAnsi="Trebuchet MS"/>
          <w:b/>
        </w:rPr>
        <w:t>„</w:t>
      </w:r>
      <w:r w:rsidR="00960978" w:rsidRPr="00960978">
        <w:rPr>
          <w:rFonts w:ascii="Trebuchet MS" w:hAnsi="Trebuchet MS" w:cs="font202"/>
          <w:b/>
          <w:bCs/>
          <w:color w:val="244061" w:themeColor="accent1" w:themeShade="80"/>
          <w:lang w:eastAsia="ar-SA"/>
        </w:rPr>
        <w:t>VIITOR PENTRU TINERII NEETs I”</w:t>
      </w:r>
    </w:p>
    <w:p w:rsidR="00960978" w:rsidRPr="00960978" w:rsidRDefault="00960978" w:rsidP="00960978">
      <w:pPr>
        <w:spacing w:after="0" w:line="240" w:lineRule="auto"/>
        <w:jc w:val="center"/>
        <w:rPr>
          <w:rFonts w:ascii="Trebuchet MS" w:hAnsi="Trebuchet MS" w:cs="font202"/>
          <w:b/>
          <w:bCs/>
          <w:color w:val="244061" w:themeColor="accent1" w:themeShade="80"/>
          <w:lang w:eastAsia="ar-SA"/>
        </w:rPr>
      </w:pPr>
      <w:r w:rsidRPr="00960978">
        <w:rPr>
          <w:rFonts w:ascii="Trebuchet MS" w:hAnsi="Trebuchet MS" w:cs="font202"/>
          <w:b/>
          <w:bCs/>
          <w:color w:val="244061" w:themeColor="accent1" w:themeShade="80"/>
          <w:lang w:eastAsia="ar-SA"/>
        </w:rPr>
        <w:t>AP 1/ PI 8.ii/ OS 1.1 &amp; OS 1.2</w:t>
      </w:r>
    </w:p>
    <w:p w:rsidR="006B214B" w:rsidRPr="0066145F" w:rsidRDefault="006B214B" w:rsidP="00960978">
      <w:pPr>
        <w:spacing w:after="120"/>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itlucuprins"/>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Cuprins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090390">
      <w:pPr>
        <w:pStyle w:val="Cuprins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u"/>
        <w:jc w:val="center"/>
        <w:rPr>
          <w:rFonts w:ascii="Trebuchet MS" w:hAnsi="Trebuchet MS"/>
          <w:color w:val="244061" w:themeColor="accent1" w:themeShade="80"/>
          <w:sz w:val="24"/>
          <w:szCs w:val="24"/>
        </w:rPr>
      </w:pPr>
    </w:p>
    <w:p w:rsidR="006B214B" w:rsidRPr="0066145F" w:rsidRDefault="006B214B" w:rsidP="000A4F4A">
      <w:pPr>
        <w:pStyle w:val="Titlu"/>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rsidR="006B214B" w:rsidRPr="0066145F" w:rsidRDefault="006B214B" w:rsidP="001D25FB">
      <w:pPr>
        <w:pStyle w:val="Titlu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Robust"/>
          <w:rFonts w:ascii="Trebuchet MS" w:hAnsi="Trebuchet MS"/>
          <w:b/>
          <w:bCs/>
          <w:color w:val="244061" w:themeColor="accent1" w:themeShade="80"/>
        </w:rPr>
        <w:t>1</w:t>
      </w:r>
      <w:r w:rsidRPr="0066145F">
        <w:rPr>
          <w:rStyle w:val="Robust"/>
          <w:rFonts w:ascii="Trebuchet MS" w:hAnsi="Trebuchet MS"/>
          <w:b/>
          <w:color w:val="244061" w:themeColor="accent1" w:themeShade="80"/>
        </w:rPr>
        <w:t>.</w:t>
      </w:r>
      <w:r w:rsidRPr="0066145F">
        <w:rPr>
          <w:rStyle w:val="Robust"/>
          <w:rFonts w:ascii="Trebuchet MS" w:hAnsi="Trebuchet MS"/>
          <w:b/>
          <w:bCs/>
          <w:color w:val="244061" w:themeColor="accent1" w:themeShade="80"/>
        </w:rPr>
        <w:t>Solicitant</w:t>
      </w:r>
      <w:bookmarkEnd w:id="2"/>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7BDBF3E2" wp14:editId="40280D8D">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6F5B52"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5B9CBC27" wp14:editId="26EB0D85">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A4177E"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227269A1" wp14:editId="1A4B15D0">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6245F4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4D909B9D" wp14:editId="3FAEA1B7">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A839706"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297EAE7E" wp14:editId="7BF8D669">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44674A8" wp14:editId="6DF603E8">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200C1F0" wp14:editId="421CC1F8">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44A2042" wp14:editId="0AC463AA">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lastRenderedPageBreak/>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1. Documentul Unic pentru verificarea Conformității Administrative și a Eligibilității (DUCAE) pentru Solicitant/Lider - Anexa nr. 2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2. Documentul Unic pentru verificarea</w:t>
      </w:r>
      <w:r>
        <w:rPr>
          <w:rFonts w:ascii="Trebuchet MS" w:eastAsia="Times New Roman" w:hAnsi="Trebuchet MS" w:cs="PF Square Sans Pro Medium"/>
          <w:color w:val="244061" w:themeColor="accent1" w:themeShade="80"/>
          <w:lang w:eastAsia="ar-SA"/>
        </w:rPr>
        <w:t xml:space="preserve"> Conformității Administrative și</w:t>
      </w:r>
      <w:r w:rsidRPr="00D52A66">
        <w:rPr>
          <w:rFonts w:ascii="Trebuchet MS" w:eastAsia="Times New Roman" w:hAnsi="Trebuchet MS" w:cs="PF Square Sans Pro Medium"/>
          <w:color w:val="244061" w:themeColor="accent1" w:themeShade="80"/>
          <w:lang w:eastAsia="ar-SA"/>
        </w:rPr>
        <w:t xml:space="preserve"> a Eligibilității (DUCAE) pentru fiecare Partener - Anexa nr. 3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 xml:space="preserve">3. Documente suport / justificative la PROCEDURA DE SELECȚE A PARTENERILOR, dacă proiectul se implementează in parteneriat </w:t>
      </w:r>
    </w:p>
    <w:p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4. Acordul de parteneriat (daca este cazul), semnat de solicitant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parteneri. Se verifică existența Acordului de parteneriat, în situația în care proiectul se implementează în parteneriat, care trebuie să respecte formatul indicat în Orientări privind accesarea finanțărilor în cadrul Programului Operațional Capital Uman 2014-2020, cu modificările si completările ulterioare </w:t>
      </w:r>
    </w:p>
    <w:p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Se verifica daca aceste documente exista si daca respecta condițiile de forma si fond prevăzute in documentul Orientări privind accesarea finanțărilor în cadrul POCU 2014-2020.</w:t>
      </w:r>
    </w:p>
    <w:p w:rsidR="00960978" w:rsidRDefault="00960978" w:rsidP="00960978">
      <w:pPr>
        <w:pStyle w:val="Listparagraf3"/>
        <w:spacing w:before="120" w:after="120" w:line="240" w:lineRule="auto"/>
        <w:ind w:left="-108"/>
        <w:jc w:val="both"/>
        <w:rPr>
          <w:rFonts w:ascii="Trebuchet MS" w:hAnsi="Trebuchet MS" w:cs="Times New Roman"/>
          <w:color w:val="002060"/>
          <w:sz w:val="20"/>
          <w:szCs w:val="20"/>
        </w:rPr>
      </w:pPr>
      <w:r w:rsidRPr="00D52A66">
        <w:rPr>
          <w:rFonts w:ascii="Trebuchet MS" w:hAnsi="Trebuchet MS"/>
          <w:color w:val="244061" w:themeColor="accent1" w:themeShade="80"/>
          <w:sz w:val="22"/>
          <w:szCs w:val="22"/>
        </w:rPr>
        <w:t xml:space="preserve">5. Declarație de asumare a responsabilității pentru asigurarea sustenabilității măsurilor sprijinite de minimum </w:t>
      </w:r>
      <w:r>
        <w:rPr>
          <w:rFonts w:ascii="Trebuchet MS" w:hAnsi="Trebuchet MS"/>
          <w:color w:val="244061" w:themeColor="accent1" w:themeShade="80"/>
          <w:sz w:val="22"/>
          <w:szCs w:val="22"/>
        </w:rPr>
        <w:t>6 luni</w:t>
      </w:r>
      <w:r w:rsidRPr="00D52A66">
        <w:rPr>
          <w:rFonts w:ascii="Trebuchet MS" w:hAnsi="Trebuchet MS"/>
          <w:color w:val="244061" w:themeColor="accent1" w:themeShade="80"/>
          <w:sz w:val="22"/>
          <w:szCs w:val="22"/>
        </w:rPr>
        <w:t xml:space="preserve"> de la finalizarea implementării proiectului (Anexa </w:t>
      </w:r>
      <w:r>
        <w:rPr>
          <w:rFonts w:ascii="Trebuchet MS" w:hAnsi="Trebuchet MS"/>
          <w:color w:val="244061" w:themeColor="accent1" w:themeShade="80"/>
          <w:sz w:val="22"/>
          <w:szCs w:val="22"/>
        </w:rPr>
        <w:t>4</w:t>
      </w:r>
      <w:r w:rsidRPr="00D52A66">
        <w:rPr>
          <w:rFonts w:ascii="Trebuchet MS" w:hAnsi="Trebuchet MS"/>
          <w:color w:val="244061" w:themeColor="accent1" w:themeShade="80"/>
          <w:sz w:val="22"/>
          <w:szCs w:val="22"/>
        </w:rPr>
        <w:t xml:space="preserve"> la prezentul Ghid al solicitantului</w:t>
      </w:r>
      <w:r>
        <w:rPr>
          <w:rFonts w:ascii="Trebuchet MS" w:hAnsi="Trebuchet MS" w:cs="Times New Roman"/>
          <w:color w:val="002060"/>
          <w:sz w:val="20"/>
          <w:szCs w:val="20"/>
        </w:rPr>
        <w:t>)</w:t>
      </w:r>
    </w:p>
    <w:p w:rsidR="00AA33E3" w:rsidRPr="00AA33E3" w:rsidRDefault="00960978" w:rsidP="00960978">
      <w:pPr>
        <w:pStyle w:val="Listparagraf"/>
        <w:spacing w:after="0" w:line="240" w:lineRule="auto"/>
        <w:ind w:left="0"/>
        <w:jc w:val="both"/>
        <w:rPr>
          <w:rFonts w:ascii="Trebuchet MS" w:hAnsi="Trebuchet MS"/>
          <w:color w:val="244061" w:themeColor="accent1" w:themeShade="80"/>
          <w:szCs w:val="22"/>
        </w:rPr>
      </w:pPr>
      <w:r>
        <w:rPr>
          <w:rFonts w:ascii="Trebuchet MS" w:hAnsi="Trebuchet MS"/>
          <w:color w:val="002060"/>
          <w:sz w:val="20"/>
        </w:rPr>
        <w:t>6.</w:t>
      </w:r>
      <w:r w:rsidRPr="00330756">
        <w:rPr>
          <w:rFonts w:ascii="Trebuchet MS" w:hAnsi="Trebuchet MS"/>
        </w:rPr>
        <w:t xml:space="preserve"> </w:t>
      </w:r>
      <w:r w:rsidRPr="003048A8">
        <w:rPr>
          <w:rFonts w:ascii="Trebuchet MS" w:hAnsi="Trebuchet MS"/>
          <w:color w:val="244061" w:themeColor="accent1" w:themeShade="80"/>
          <w:szCs w:val="22"/>
        </w:rPr>
        <w:t>Declarație pe propria răspundere privind neîncadrarea în muncă a persoanelor din grupul țintă în propria entitate juridică sau filialele/sucursalele sale</w:t>
      </w:r>
      <w:r>
        <w:rPr>
          <w:rFonts w:ascii="Trebuchet MS" w:hAnsi="Trebuchet MS"/>
          <w:color w:val="244061" w:themeColor="accent1" w:themeShade="80"/>
          <w:szCs w:val="22"/>
        </w:rPr>
        <w:t xml:space="preserve"> (Anexa 5 la prezentul Ghid al solicitantului)</w:t>
      </w:r>
    </w:p>
    <w:p w:rsidR="006B214B" w:rsidRPr="0066145F" w:rsidRDefault="006B214B" w:rsidP="001D2A07">
      <w:pPr>
        <w:pStyle w:val="Listparagraf"/>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2B302283" wp14:editId="70A8C671">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4" w:name="_Toc451001834"/>
      <w:r w:rsidRPr="0066145F">
        <w:rPr>
          <w:rStyle w:val="Robust"/>
          <w:rFonts w:ascii="Trebuchet MS" w:hAnsi="Trebuchet MS"/>
          <w:b/>
          <w:bCs/>
          <w:color w:val="244061" w:themeColor="accent1" w:themeShade="80"/>
        </w:rPr>
        <w:t>2.Atribute proiect</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Robust"/>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lastRenderedPageBreak/>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 xml:space="preserve">pentru acest apel de proiecte se bifează obligatoriu </w:t>
      </w:r>
      <w:r w:rsidR="00960978">
        <w:rPr>
          <w:rFonts w:ascii="Trebuchet MS" w:hAnsi="Trebuchet MS"/>
          <w:b/>
          <w:color w:val="244061" w:themeColor="accent1" w:themeShade="80"/>
          <w:sz w:val="18"/>
          <w:szCs w:val="18"/>
        </w:rPr>
        <w:t>DA</w:t>
      </w:r>
      <w:r w:rsidRPr="0066145F">
        <w:rPr>
          <w:rFonts w:ascii="Trebuchet MS" w:hAnsi="Trebuchet MS"/>
          <w:b/>
          <w:color w:val="244061" w:themeColor="accent1" w:themeShade="80"/>
          <w:sz w:val="18"/>
          <w:szCs w:val="18"/>
        </w:rPr>
        <w:t>.</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w:t>
      </w:r>
      <w:proofErr w:type="spellStart"/>
      <w:r w:rsidR="00960978">
        <w:rPr>
          <w:rFonts w:ascii="Trebuchet MS" w:hAnsi="Trebuchet MS"/>
          <w:b/>
          <w:color w:val="244061" w:themeColor="accent1" w:themeShade="80"/>
          <w:sz w:val="18"/>
          <w:szCs w:val="18"/>
        </w:rPr>
        <w:t>dupa</w:t>
      </w:r>
      <w:proofErr w:type="spellEnd"/>
      <w:r w:rsidR="00960978">
        <w:rPr>
          <w:rFonts w:ascii="Trebuchet MS" w:hAnsi="Trebuchet MS"/>
          <w:b/>
          <w:color w:val="244061" w:themeColor="accent1" w:themeShade="80"/>
          <w:sz w:val="18"/>
          <w:szCs w:val="18"/>
        </w:rPr>
        <w:t xml:space="preserve"> caz NU (dacă proiectul nu </w:t>
      </w:r>
      <w:proofErr w:type="spellStart"/>
      <w:r w:rsidR="00960978">
        <w:rPr>
          <w:rFonts w:ascii="Trebuchet MS" w:hAnsi="Trebuchet MS"/>
          <w:b/>
          <w:color w:val="244061" w:themeColor="accent1" w:themeShade="80"/>
          <w:sz w:val="18"/>
          <w:szCs w:val="18"/>
        </w:rPr>
        <w:t>coține</w:t>
      </w:r>
      <w:proofErr w:type="spellEnd"/>
      <w:r w:rsidR="00960978">
        <w:rPr>
          <w:rFonts w:ascii="Trebuchet MS" w:hAnsi="Trebuchet MS"/>
          <w:b/>
          <w:color w:val="244061" w:themeColor="accent1" w:themeShade="80"/>
          <w:sz w:val="18"/>
          <w:szCs w:val="18"/>
        </w:rPr>
        <w:t xml:space="preserve"> componentă de minimis pentru înființare firme) sau DA dacă prin proiect se acorda sprijin financiar pentru înființarea de firme</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lastRenderedPageBreak/>
        <w:drawing>
          <wp:inline distT="0" distB="0" distL="0" distR="0" wp14:anchorId="15D1C880" wp14:editId="2C059C43">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424049" w:rsidRDefault="00424049" w:rsidP="001D25FB">
      <w:pPr>
        <w:pStyle w:val="Titlu1"/>
        <w:rPr>
          <w:rStyle w:val="Robust"/>
          <w:rFonts w:ascii="Trebuchet MS" w:hAnsi="Trebuchet MS"/>
          <w:b/>
          <w:bCs/>
          <w:color w:val="244061" w:themeColor="accent1" w:themeShade="80"/>
        </w:rPr>
      </w:pPr>
      <w:bookmarkStart w:id="5" w:name="_Toc451001835"/>
    </w:p>
    <w:p w:rsidR="006B214B" w:rsidRPr="0066145F" w:rsidRDefault="006B214B" w:rsidP="001D25FB">
      <w:pPr>
        <w:pStyle w:val="Titlu1"/>
        <w:rPr>
          <w:rStyle w:val="Robust"/>
          <w:rFonts w:ascii="Trebuchet MS" w:hAnsi="Trebuchet MS"/>
          <w:b/>
          <w:bCs/>
          <w:color w:val="244061" w:themeColor="accent1" w:themeShade="80"/>
        </w:rPr>
      </w:pPr>
      <w:r w:rsidRPr="0066145F">
        <w:rPr>
          <w:rStyle w:val="Robust"/>
          <w:rFonts w:ascii="Trebuchet MS" w:hAnsi="Trebuchet MS"/>
          <w:b/>
          <w:bCs/>
          <w:color w:val="244061" w:themeColor="accent1" w:themeShade="80"/>
        </w:rPr>
        <w:t>3.Responsabil de proiect</w:t>
      </w:r>
      <w:bookmarkEnd w:id="5"/>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6" w:name="_Toc451001836"/>
      <w:r w:rsidRPr="0066145F">
        <w:rPr>
          <w:rStyle w:val="Robust"/>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598FB919" wp14:editId="79BCD077">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7" w:name="_Toc451001837"/>
      <w:r w:rsidRPr="0066145F">
        <w:rPr>
          <w:rStyle w:val="Robust"/>
          <w:rFonts w:ascii="Trebuchet MS" w:hAnsi="Trebuchet MS"/>
          <w:b/>
          <w:bCs/>
          <w:color w:val="244061" w:themeColor="accent1" w:themeShade="80"/>
        </w:rPr>
        <w:t>5.Capacitate solicitant</w:t>
      </w:r>
      <w:bookmarkEnd w:id="7"/>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751ED4" w:rsidRPr="0066145F" w:rsidRDefault="00751ED4" w:rsidP="00751ED4">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751ED4" w:rsidRPr="0066145F" w:rsidRDefault="00751ED4" w:rsidP="00751ED4">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751ED4" w:rsidRPr="0066145F" w:rsidRDefault="00751ED4" w:rsidP="00751ED4">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751ED4" w:rsidRPr="0066145F" w:rsidRDefault="00751ED4" w:rsidP="00751ED4">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751ED4" w:rsidP="00751ED4">
            <w:pPr>
              <w:pStyle w:val="Listparagraf"/>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5B966402" wp14:editId="33878774">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164481A" wp14:editId="2F2EFAEB">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8" w:name="_Toc451001838"/>
      <w:r w:rsidRPr="0066145F">
        <w:rPr>
          <w:rStyle w:val="Robust"/>
          <w:rFonts w:ascii="Trebuchet MS" w:hAnsi="Trebuchet MS"/>
          <w:b/>
          <w:bCs/>
          <w:color w:val="244061" w:themeColor="accent1" w:themeShade="80"/>
        </w:rPr>
        <w:t>6.Localizare proiect</w:t>
      </w:r>
      <w:bookmarkEnd w:id="8"/>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85CCB62" wp14:editId="5AF3496A">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9" w:name="_Toc451001839"/>
      <w:r w:rsidRPr="0066145F">
        <w:rPr>
          <w:rStyle w:val="Robust"/>
          <w:rFonts w:ascii="Trebuchet MS" w:hAnsi="Trebuchet MS"/>
          <w:b/>
          <w:bCs/>
          <w:color w:val="244061" w:themeColor="accent1" w:themeShade="80"/>
        </w:rPr>
        <w:t>7.Obiective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4254470B" wp14:editId="36363B2D">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0" w:name="_Toc451001840"/>
      <w:r w:rsidRPr="0066145F">
        <w:rPr>
          <w:rStyle w:val="Robust"/>
          <w:rFonts w:ascii="Trebuchet MS" w:hAnsi="Trebuchet MS"/>
          <w:b/>
          <w:bCs/>
          <w:color w:val="244061" w:themeColor="accent1" w:themeShade="80"/>
        </w:rPr>
        <w:t>8.Rezultate așteptate</w:t>
      </w:r>
      <w:bookmarkEnd w:id="10"/>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59890071" wp14:editId="77E2D9BF">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1" w:name="_Toc451001841"/>
      <w:r w:rsidRPr="0066145F">
        <w:rPr>
          <w:rStyle w:val="Robust"/>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54C86767" wp14:editId="2733AD5E">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2" w:name="_Toc451001842"/>
      <w:r w:rsidRPr="0066145F">
        <w:rPr>
          <w:rStyle w:val="Robust"/>
          <w:rFonts w:ascii="Trebuchet MS" w:hAnsi="Trebuchet MS"/>
          <w:b/>
          <w:bCs/>
          <w:color w:val="244061" w:themeColor="accent1" w:themeShade="80"/>
        </w:rPr>
        <w:t>10.Justificare</w:t>
      </w:r>
      <w:bookmarkEnd w:id="12"/>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f"/>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f"/>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48EA58D" wp14:editId="6F71C0C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3" w:name="_Toc451001843"/>
      <w:r w:rsidRPr="0066145F">
        <w:rPr>
          <w:rStyle w:val="Robust"/>
          <w:rFonts w:ascii="Trebuchet MS" w:hAnsi="Trebuchet MS"/>
          <w:b/>
          <w:bCs/>
          <w:color w:val="244061" w:themeColor="accent1" w:themeShade="80"/>
        </w:rPr>
        <w:lastRenderedPageBreak/>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9FC7E3B" wp14:editId="6683A0A2">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4" w:name="_Toc451001844"/>
      <w:r w:rsidRPr="0066145F">
        <w:rPr>
          <w:rStyle w:val="Robust"/>
          <w:rFonts w:ascii="Trebuchet MS" w:hAnsi="Trebuchet MS"/>
          <w:b/>
          <w:bCs/>
          <w:color w:val="244061" w:themeColor="accent1" w:themeShade="80"/>
        </w:rPr>
        <w:t>12.Sustenabilitate</w:t>
      </w:r>
      <w:bookmarkEnd w:id="14"/>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62B642C9" wp14:editId="052D145B">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5" w:name="_Toc451001845"/>
      <w:r w:rsidRPr="0066145F">
        <w:rPr>
          <w:rStyle w:val="Robust"/>
          <w:rFonts w:ascii="Trebuchet MS" w:hAnsi="Trebuchet MS"/>
          <w:b/>
          <w:bCs/>
          <w:color w:val="244061" w:themeColor="accent1" w:themeShade="80"/>
        </w:rPr>
        <w:t>13.Relevanță</w:t>
      </w:r>
      <w:bookmarkEnd w:id="15"/>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2C33698F" wp14:editId="4B654C6B">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rsidR="006B214B" w:rsidRPr="0066145F"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bookmarkStart w:id="16" w:name="OLE_LINK1"/>
            <w:r w:rsidRPr="0066145F">
              <w:rPr>
                <w:rFonts w:ascii="Trebuchet MS" w:hAnsi="Trebuchet MS"/>
                <w:color w:val="244061" w:themeColor="accent1" w:themeShade="80"/>
                <w:sz w:val="18"/>
                <w:szCs w:val="18"/>
              </w:rPr>
              <w:t xml:space="preserve">Recomandările Specifice de Țară </w:t>
            </w:r>
            <w:bookmarkEnd w:id="16"/>
            <w:r w:rsidRPr="0066145F">
              <w:rPr>
                <w:rFonts w:ascii="Trebuchet MS" w:hAnsi="Trebuchet MS"/>
                <w:color w:val="244061" w:themeColor="accent1" w:themeShade="80"/>
                <w:sz w:val="18"/>
                <w:szCs w:val="18"/>
              </w:rPr>
              <w:t>(RST) 2014 şi 2015;</w:t>
            </w:r>
          </w:p>
          <w:p w:rsidR="006B214B" w:rsidRDefault="006B214B" w:rsidP="00B72930">
            <w:pPr>
              <w:pStyle w:val="Listparagraf"/>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rsidR="00BF2B0E" w:rsidRPr="0066145F" w:rsidRDefault="00BF2B0E" w:rsidP="00BF2B0E">
            <w:pPr>
              <w:pStyle w:val="Listparagraf"/>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rsidR="00311086" w:rsidRPr="0066145F" w:rsidRDefault="002D5BC1" w:rsidP="002D5BC1">
            <w:pPr>
              <w:pStyle w:val="Listparagraf"/>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8318AED" wp14:editId="6FAB68B5">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7" w:name="_Toc451001846"/>
      <w:r w:rsidRPr="0066145F">
        <w:rPr>
          <w:rStyle w:val="Robust"/>
          <w:rFonts w:ascii="Trebuchet MS" w:hAnsi="Trebuchet MS"/>
          <w:b/>
          <w:bCs/>
          <w:color w:val="244061" w:themeColor="accent1" w:themeShade="80"/>
        </w:rPr>
        <w:t>14.Riscuri</w:t>
      </w:r>
      <w:bookmarkEnd w:id="17"/>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1DDCD3F4" wp14:editId="3BBBF635">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8" w:name="_Toc451001847"/>
      <w:r w:rsidRPr="0066145F">
        <w:rPr>
          <w:rStyle w:val="Robust"/>
          <w:rFonts w:ascii="Trebuchet MS" w:hAnsi="Trebuchet MS"/>
          <w:b/>
          <w:bCs/>
          <w:color w:val="244061" w:themeColor="accent1" w:themeShade="80"/>
        </w:rPr>
        <w:t>15.Principii orizontale</w:t>
      </w:r>
      <w:bookmarkEnd w:id="18"/>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42C684FC" wp14:editId="54E892CF">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9" w:name="_Toc451001848"/>
      <w:r w:rsidRPr="0066145F">
        <w:rPr>
          <w:rStyle w:val="Robust"/>
          <w:rFonts w:ascii="Trebuchet MS" w:hAnsi="Trebuchet MS"/>
          <w:b/>
          <w:bCs/>
          <w:color w:val="244061" w:themeColor="accent1" w:themeShade="80"/>
        </w:rPr>
        <w:t>16.Metodologie</w:t>
      </w:r>
      <w:bookmarkEnd w:id="19"/>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2968A1E1" wp14:editId="2E16FADF">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0" w:name="_Toc451001849"/>
      <w:r w:rsidRPr="0066145F">
        <w:rPr>
          <w:rStyle w:val="Robust"/>
          <w:rFonts w:ascii="Trebuchet MS" w:hAnsi="Trebuchet MS"/>
          <w:b/>
          <w:bCs/>
          <w:color w:val="244061" w:themeColor="accent1" w:themeShade="80"/>
        </w:rPr>
        <w:t>17.Indicatori prestabiliți</w:t>
      </w:r>
      <w:bookmarkEnd w:id="20"/>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1" w:name="_Toc451001850"/>
      <w:r w:rsidRPr="0066145F">
        <w:rPr>
          <w:rStyle w:val="Robust"/>
          <w:rFonts w:ascii="Trebuchet MS" w:hAnsi="Trebuchet MS"/>
          <w:b/>
          <w:bCs/>
          <w:color w:val="244061" w:themeColor="accent1" w:themeShade="80"/>
        </w:rPr>
        <w:t>18.Plan de achiziții</w:t>
      </w:r>
      <w:bookmarkEnd w:id="21"/>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2" w:name="_Toc451001851"/>
      <w:r w:rsidRPr="0066145F">
        <w:rPr>
          <w:rStyle w:val="Robust"/>
          <w:rFonts w:ascii="Trebuchet MS" w:hAnsi="Trebuchet MS"/>
          <w:b/>
          <w:bCs/>
          <w:color w:val="244061" w:themeColor="accent1" w:themeShade="80"/>
        </w:rPr>
        <w:t>19.Resurse umane implicate</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Titlu1"/>
        <w:rPr>
          <w:rStyle w:val="Robust"/>
          <w:rFonts w:ascii="Trebuchet MS" w:hAnsi="Trebuchet MS"/>
          <w:b/>
          <w:bCs/>
          <w:color w:val="244061" w:themeColor="accent1" w:themeShade="80"/>
        </w:rPr>
      </w:pPr>
      <w:bookmarkStart w:id="23" w:name="_Toc451001852"/>
      <w:r w:rsidRPr="0066145F">
        <w:rPr>
          <w:rStyle w:val="Robust"/>
          <w:rFonts w:ascii="Trebuchet MS" w:hAnsi="Trebuchet MS"/>
          <w:b/>
          <w:bCs/>
          <w:color w:val="244061" w:themeColor="accent1" w:themeShade="80"/>
        </w:rPr>
        <w:lastRenderedPageBreak/>
        <w:t>20. Resurse materiale implicate</w:t>
      </w:r>
      <w:bookmarkEnd w:id="23"/>
      <w:r w:rsidRPr="0066145F">
        <w:rPr>
          <w:rStyle w:val="Robust"/>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4" w:name="_Toc451001853"/>
      <w:r w:rsidRPr="0066145F">
        <w:rPr>
          <w:rStyle w:val="Robust"/>
          <w:rFonts w:ascii="Trebuchet MS" w:hAnsi="Trebuchet MS"/>
          <w:b/>
          <w:bCs/>
          <w:color w:val="244061" w:themeColor="accent1" w:themeShade="80"/>
        </w:rPr>
        <w:t>21.Activități previzionate</w:t>
      </w:r>
      <w:bookmarkEnd w:id="24"/>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f"/>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F148EE">
      <w:pPr>
        <w:pStyle w:val="Listparagraf"/>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lastRenderedPageBreak/>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Titlu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Robust"/>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Titlu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5" w:name="_Toc451001854"/>
      <w:r w:rsidRPr="0066145F">
        <w:rPr>
          <w:rStyle w:val="Robust"/>
          <w:rFonts w:ascii="Trebuchet MS" w:hAnsi="Trebuchet MS"/>
          <w:b/>
          <w:bCs/>
          <w:color w:val="244061" w:themeColor="accent1" w:themeShade="80"/>
        </w:rPr>
        <w:t>22.Buget - Activități și cheltuieli</w:t>
      </w:r>
      <w:bookmarkEnd w:id="25"/>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f"/>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f"/>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F76C04" w:rsidP="00960978">
      <w:pPr>
        <w:spacing w:after="0" w:line="240" w:lineRule="auto"/>
        <w:jc w:val="both"/>
        <w:rPr>
          <w:rFonts w:ascii="Trebuchet MS" w:hAnsi="Trebuchet MS"/>
          <w:color w:val="244061" w:themeColor="accent1" w:themeShade="80"/>
          <w:sz w:val="18"/>
          <w:szCs w:val="18"/>
        </w:rPr>
      </w:pPr>
      <w:r w:rsidRPr="00F76C04">
        <w:rPr>
          <w:rFonts w:ascii="Trebuchet MS" w:hAnsi="Trebuchet MS"/>
          <w:color w:val="244061" w:themeColor="accent1" w:themeShade="8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6" w:name="_Toc451001855"/>
      <w:r w:rsidRPr="0066145F">
        <w:rPr>
          <w:rStyle w:val="Robust"/>
          <w:rFonts w:ascii="Trebuchet MS" w:hAnsi="Trebuchet MS"/>
          <w:b/>
          <w:bCs/>
          <w:color w:val="244061" w:themeColor="accent1" w:themeShade="80"/>
        </w:rPr>
        <w:t>23.Buget - Temă secundara FSE</w:t>
      </w:r>
      <w:bookmarkEnd w:id="26"/>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751ED4" w:rsidRPr="0066145F" w:rsidTr="00B72930">
        <w:tc>
          <w:tcPr>
            <w:tcW w:w="53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rsidTr="00B72930">
        <w:tc>
          <w:tcPr>
            <w:tcW w:w="53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02. Inovare socială</w:t>
            </w:r>
          </w:p>
        </w:tc>
        <w:tc>
          <w:tcPr>
            <w:tcW w:w="198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rsidTr="00B72930">
        <w:tc>
          <w:tcPr>
            <w:tcW w:w="53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bookmarkStart w:id="27" w:name="_GoBack" w:colFirst="2" w:colLast="3"/>
          </w:p>
        </w:tc>
        <w:tc>
          <w:tcPr>
            <w:tcW w:w="3714" w:type="dxa"/>
          </w:tcPr>
          <w:p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05. Îmbunătățirea accesibilității, a utilizării și a calității tehnologiilor informației și comunicațiilor</w:t>
            </w:r>
          </w:p>
        </w:tc>
        <w:tc>
          <w:tcPr>
            <w:tcW w:w="198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bookmarkEnd w:id="27"/>
      <w:tr w:rsidR="00751ED4" w:rsidRPr="0066145F" w:rsidTr="00B72930">
        <w:tc>
          <w:tcPr>
            <w:tcW w:w="53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06. Nediscriminare</w:t>
            </w:r>
          </w:p>
        </w:tc>
        <w:tc>
          <w:tcPr>
            <w:tcW w:w="1984"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8" w:name="_Toc451001856"/>
      <w:r w:rsidRPr="0066145F">
        <w:rPr>
          <w:rStyle w:val="Robust"/>
          <w:rFonts w:ascii="Trebuchet MS" w:hAnsi="Trebuchet MS"/>
          <w:b/>
          <w:bCs/>
          <w:color w:val="244061" w:themeColor="accent1" w:themeShade="80"/>
        </w:rPr>
        <w:t>24.Buget - Câmp de intervenție</w:t>
      </w:r>
      <w:bookmarkEnd w:id="28"/>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9" w:name="_Toc451001857"/>
      <w:r w:rsidRPr="0066145F">
        <w:rPr>
          <w:rStyle w:val="Robust"/>
          <w:rFonts w:ascii="Trebuchet MS" w:hAnsi="Trebuchet MS"/>
          <w:b/>
          <w:bCs/>
          <w:color w:val="244061" w:themeColor="accent1" w:themeShade="80"/>
        </w:rPr>
        <w:t>25.Forma de finanţare</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f"/>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Titlu1"/>
        <w:rPr>
          <w:rStyle w:val="Robust"/>
          <w:rFonts w:ascii="Trebuchet MS" w:hAnsi="Trebuchet MS"/>
          <w:b/>
          <w:bCs/>
          <w:color w:val="244061" w:themeColor="accent1" w:themeShade="80"/>
        </w:rPr>
      </w:pPr>
      <w:bookmarkStart w:id="30" w:name="_Toc451001858"/>
      <w:r w:rsidRPr="0066145F">
        <w:rPr>
          <w:rStyle w:val="Robust"/>
          <w:rFonts w:ascii="Trebuchet MS" w:hAnsi="Trebuchet MS"/>
          <w:b/>
          <w:bCs/>
          <w:color w:val="244061" w:themeColor="accent1" w:themeShade="80"/>
        </w:rPr>
        <w:t>26.Tipul teritoriului</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1" w:name="_Toc451001859"/>
      <w:r w:rsidRPr="0066145F">
        <w:rPr>
          <w:rStyle w:val="Robust"/>
          <w:rFonts w:ascii="Trebuchet MS" w:hAnsi="Trebuchet MS"/>
          <w:b/>
          <w:bCs/>
          <w:color w:val="244061" w:themeColor="accent1" w:themeShade="80"/>
        </w:rPr>
        <w:t>27.Mecanismele teritoriale de furnizare</w:t>
      </w:r>
      <w:bookmarkEnd w:id="31"/>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2" w:name="_Toc451001860"/>
      <w:r w:rsidRPr="0066145F">
        <w:rPr>
          <w:rStyle w:val="Robust"/>
          <w:rFonts w:ascii="Trebuchet MS" w:hAnsi="Trebuchet MS"/>
          <w:b/>
          <w:bCs/>
          <w:color w:val="244061" w:themeColor="accent1" w:themeShade="80"/>
        </w:rPr>
        <w:t>28.Vizualizare proiect</w:t>
      </w:r>
      <w:bookmarkEnd w:id="32"/>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Titlu1"/>
        <w:rPr>
          <w:rStyle w:val="Robust"/>
          <w:rFonts w:ascii="Trebuchet MS" w:hAnsi="Trebuchet MS"/>
          <w:b/>
          <w:bCs/>
          <w:color w:val="244061" w:themeColor="accent1" w:themeShade="80"/>
        </w:rPr>
      </w:pPr>
      <w:bookmarkStart w:id="33" w:name="_Toc451001861"/>
      <w:r w:rsidRPr="0066145F">
        <w:rPr>
          <w:rStyle w:val="Robust"/>
          <w:rFonts w:ascii="Trebuchet MS" w:hAnsi="Trebuchet MS"/>
          <w:b/>
          <w:bCs/>
          <w:color w:val="244061" w:themeColor="accent1" w:themeShade="80"/>
        </w:rPr>
        <w:t>29.Transmitere proiect</w:t>
      </w:r>
      <w:bookmarkEnd w:id="33"/>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090390"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0390" w:rsidRDefault="00090390" w:rsidP="00503A87">
      <w:pPr>
        <w:spacing w:after="0" w:line="240" w:lineRule="auto"/>
      </w:pPr>
      <w:r>
        <w:separator/>
      </w:r>
    </w:p>
  </w:endnote>
  <w:endnote w:type="continuationSeparator" w:id="0">
    <w:p w:rsidR="00090390" w:rsidRDefault="00090390"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Trebuchet MS">
    <w:altName w:val="Trebuchet MS"/>
    <w:panose1 w:val="020B0603020202020204"/>
    <w:charset w:val="00"/>
    <w:family w:val="swiss"/>
    <w:pitch w:val="variable"/>
    <w:sig w:usb0="000002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Subsol"/>
      <w:jc w:val="right"/>
    </w:pPr>
    <w:r>
      <w:fldChar w:fldCharType="begin"/>
    </w:r>
    <w:r>
      <w:instrText xml:space="preserve"> PAGE   \* MERGEFORMAT </w:instrText>
    </w:r>
    <w:r>
      <w:fldChar w:fldCharType="separate"/>
    </w:r>
    <w:r w:rsidR="00751ED4">
      <w:rPr>
        <w:noProof/>
      </w:rPr>
      <w:t>26</w:t>
    </w:r>
    <w:r>
      <w:rPr>
        <w:noProof/>
      </w:rPr>
      <w:fldChar w:fldCharType="end"/>
    </w:r>
  </w:p>
  <w:p w:rsidR="00FB3D43" w:rsidRDefault="00FB3D43">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0390" w:rsidRDefault="00090390" w:rsidP="00503A87">
      <w:pPr>
        <w:spacing w:after="0" w:line="240" w:lineRule="auto"/>
      </w:pPr>
      <w:r>
        <w:separator/>
      </w:r>
    </w:p>
  </w:footnote>
  <w:footnote w:type="continuationSeparator" w:id="0">
    <w:p w:rsidR="00090390" w:rsidRDefault="00090390"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530F5B1"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6">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7"/>
  </w:num>
  <w:num w:numId="4">
    <w:abstractNumId w:val="28"/>
  </w:num>
  <w:num w:numId="5">
    <w:abstractNumId w:val="43"/>
  </w:num>
  <w:num w:numId="6">
    <w:abstractNumId w:val="14"/>
  </w:num>
  <w:num w:numId="7">
    <w:abstractNumId w:val="42"/>
  </w:num>
  <w:num w:numId="8">
    <w:abstractNumId w:val="40"/>
  </w:num>
  <w:num w:numId="9">
    <w:abstractNumId w:val="21"/>
  </w:num>
  <w:num w:numId="10">
    <w:abstractNumId w:val="34"/>
  </w:num>
  <w:num w:numId="11">
    <w:abstractNumId w:val="47"/>
  </w:num>
  <w:num w:numId="12">
    <w:abstractNumId w:val="33"/>
  </w:num>
  <w:num w:numId="13">
    <w:abstractNumId w:val="4"/>
  </w:num>
  <w:num w:numId="14">
    <w:abstractNumId w:val="26"/>
  </w:num>
  <w:num w:numId="15">
    <w:abstractNumId w:val="13"/>
  </w:num>
  <w:num w:numId="16">
    <w:abstractNumId w:val="37"/>
  </w:num>
  <w:num w:numId="17">
    <w:abstractNumId w:val="38"/>
  </w:num>
  <w:num w:numId="18">
    <w:abstractNumId w:val="44"/>
  </w:num>
  <w:num w:numId="19">
    <w:abstractNumId w:val="19"/>
  </w:num>
  <w:num w:numId="20">
    <w:abstractNumId w:val="18"/>
  </w:num>
  <w:num w:numId="21">
    <w:abstractNumId w:val="3"/>
  </w:num>
  <w:num w:numId="22">
    <w:abstractNumId w:val="30"/>
  </w:num>
  <w:num w:numId="23">
    <w:abstractNumId w:val="15"/>
  </w:num>
  <w:num w:numId="24">
    <w:abstractNumId w:val="20"/>
  </w:num>
  <w:num w:numId="25">
    <w:abstractNumId w:val="0"/>
  </w:num>
  <w:num w:numId="26">
    <w:abstractNumId w:val="32"/>
  </w:num>
  <w:num w:numId="27">
    <w:abstractNumId w:val="41"/>
  </w:num>
  <w:num w:numId="28">
    <w:abstractNumId w:val="10"/>
  </w:num>
  <w:num w:numId="29">
    <w:abstractNumId w:val="36"/>
  </w:num>
  <w:num w:numId="30">
    <w:abstractNumId w:val="35"/>
  </w:num>
  <w:num w:numId="31">
    <w:abstractNumId w:val="22"/>
  </w:num>
  <w:num w:numId="32">
    <w:abstractNumId w:val="39"/>
  </w:num>
  <w:num w:numId="33">
    <w:abstractNumId w:val="5"/>
  </w:num>
  <w:num w:numId="34">
    <w:abstractNumId w:val="23"/>
  </w:num>
  <w:num w:numId="35">
    <w:abstractNumId w:val="8"/>
  </w:num>
  <w:num w:numId="36">
    <w:abstractNumId w:val="11"/>
  </w:num>
  <w:num w:numId="37">
    <w:abstractNumId w:val="1"/>
  </w:num>
  <w:num w:numId="38">
    <w:abstractNumId w:val="25"/>
  </w:num>
  <w:num w:numId="39">
    <w:abstractNumId w:val="31"/>
  </w:num>
  <w:num w:numId="40">
    <w:abstractNumId w:val="29"/>
  </w:num>
  <w:num w:numId="41">
    <w:abstractNumId w:val="7"/>
  </w:num>
  <w:num w:numId="42">
    <w:abstractNumId w:val="46"/>
  </w:num>
  <w:num w:numId="43">
    <w:abstractNumId w:val="12"/>
  </w:num>
  <w:num w:numId="44">
    <w:abstractNumId w:val="9"/>
  </w:num>
  <w:num w:numId="45">
    <w:abstractNumId w:val="16"/>
  </w:num>
  <w:num w:numId="46">
    <w:abstractNumId w:val="45"/>
  </w:num>
  <w:num w:numId="47">
    <w:abstractNumId w:val="2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0390"/>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22C13"/>
    <w:rsid w:val="00133511"/>
    <w:rsid w:val="0013457C"/>
    <w:rsid w:val="00137C19"/>
    <w:rsid w:val="001415CF"/>
    <w:rsid w:val="00155947"/>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5F4B"/>
    <w:rsid w:val="00206575"/>
    <w:rsid w:val="00210CF2"/>
    <w:rsid w:val="00216025"/>
    <w:rsid w:val="00231479"/>
    <w:rsid w:val="0023589D"/>
    <w:rsid w:val="00243A9F"/>
    <w:rsid w:val="00262AB8"/>
    <w:rsid w:val="00274B44"/>
    <w:rsid w:val="0028459E"/>
    <w:rsid w:val="00284765"/>
    <w:rsid w:val="002928F4"/>
    <w:rsid w:val="002A3AD3"/>
    <w:rsid w:val="002B421A"/>
    <w:rsid w:val="002B7CFD"/>
    <w:rsid w:val="002C038A"/>
    <w:rsid w:val="002C28C0"/>
    <w:rsid w:val="002D438F"/>
    <w:rsid w:val="002D4F9D"/>
    <w:rsid w:val="002D5BC1"/>
    <w:rsid w:val="002E13A8"/>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34ADB"/>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0DA8"/>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1ED4"/>
    <w:rsid w:val="00755B03"/>
    <w:rsid w:val="00756DA3"/>
    <w:rsid w:val="007643A6"/>
    <w:rsid w:val="00765759"/>
    <w:rsid w:val="0077162B"/>
    <w:rsid w:val="00790F5C"/>
    <w:rsid w:val="00791B8F"/>
    <w:rsid w:val="0079461A"/>
    <w:rsid w:val="007A546E"/>
    <w:rsid w:val="007B7710"/>
    <w:rsid w:val="007C3F51"/>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4994"/>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0733"/>
    <w:rsid w:val="009452CC"/>
    <w:rsid w:val="00951034"/>
    <w:rsid w:val="00960978"/>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33E3"/>
    <w:rsid w:val="00AA5E92"/>
    <w:rsid w:val="00AB2BCE"/>
    <w:rsid w:val="00AB2D41"/>
    <w:rsid w:val="00AB46BE"/>
    <w:rsid w:val="00AC0D7E"/>
    <w:rsid w:val="00AC4CC4"/>
    <w:rsid w:val="00AD1047"/>
    <w:rsid w:val="00AD2589"/>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2F4E"/>
    <w:rsid w:val="00B836C6"/>
    <w:rsid w:val="00B84A2F"/>
    <w:rsid w:val="00B91D76"/>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0D93"/>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76C04"/>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A1"/>
    <w:rsid w:val="00FC19EF"/>
    <w:rsid w:val="00FC7206"/>
    <w:rsid w:val="00FE0A77"/>
    <w:rsid w:val="00FE3427"/>
    <w:rsid w:val="00FF2F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58D5D6B3-2567-4207-8CA4-699E3F608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hAnsi="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8D6AFD"/>
    <w:rPr>
      <w:rFonts w:ascii="Cambria" w:hAnsi="Cambria" w:cs="Times New Roman"/>
      <w:b/>
      <w:bCs/>
      <w:color w:val="365F91"/>
      <w:sz w:val="28"/>
      <w:szCs w:val="28"/>
    </w:rPr>
  </w:style>
  <w:style w:type="character" w:customStyle="1" w:styleId="Titlu2Caracter">
    <w:name w:val="Titlu 2 Caracter"/>
    <w:link w:val="Titlu2"/>
    <w:uiPriority w:val="99"/>
    <w:semiHidden/>
    <w:locked/>
    <w:rsid w:val="00D12D23"/>
    <w:rPr>
      <w:rFonts w:ascii="Cambria" w:hAnsi="Cambria" w:cs="Times New Roman"/>
      <w:color w:val="365F91"/>
      <w:sz w:val="26"/>
      <w:szCs w:val="26"/>
    </w:rPr>
  </w:style>
  <w:style w:type="character" w:customStyle="1" w:styleId="Titlu3Caracter">
    <w:name w:val="Titlu 3 Caracter"/>
    <w:link w:val="Titlu3"/>
    <w:uiPriority w:val="99"/>
    <w:semiHidden/>
    <w:locked/>
    <w:rsid w:val="00231479"/>
    <w:rPr>
      <w:rFonts w:ascii="Cambria" w:hAnsi="Cambria" w:cs="Times New Roman"/>
      <w:color w:val="243F60"/>
      <w:sz w:val="24"/>
      <w:szCs w:val="24"/>
    </w:rPr>
  </w:style>
  <w:style w:type="character" w:customStyle="1" w:styleId="Titlu4Caracter">
    <w:name w:val="Titlu 4 Caracter"/>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sz w:val="16"/>
      <w:szCs w:val="16"/>
    </w:rPr>
  </w:style>
  <w:style w:type="character" w:customStyle="1" w:styleId="TextnBalonCaracter">
    <w:name w:val="Text în Balon Caracter"/>
    <w:link w:val="TextnBalon"/>
    <w:uiPriority w:val="99"/>
    <w:semiHidden/>
    <w:locked/>
    <w:rsid w:val="00D03D49"/>
    <w:rPr>
      <w:rFonts w:ascii="Tahoma" w:hAnsi="Tahoma" w:cs="Tahoma"/>
      <w:sz w:val="16"/>
      <w:szCs w:val="16"/>
    </w:rPr>
  </w:style>
  <w:style w:type="character" w:styleId="Robust">
    <w:name w:val="Strong"/>
    <w:uiPriority w:val="99"/>
    <w:qFormat/>
    <w:rsid w:val="00892D2F"/>
    <w:rPr>
      <w:rFonts w:cs="Times New Roman"/>
      <w:b/>
      <w:bCs/>
    </w:rPr>
  </w:style>
  <w:style w:type="table" w:styleId="Tabelgril">
    <w:name w:val="Table Grid"/>
    <w:basedOn w:val="TabelNormal"/>
    <w:uiPriority w:val="99"/>
    <w:rsid w:val="00892D2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Parteasuperioaraformularului-zCaracter">
    <w:name w:val="Partea superioară a formularului-z Caracter"/>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vanish/>
      <w:sz w:val="16"/>
      <w:szCs w:val="16"/>
    </w:rPr>
  </w:style>
  <w:style w:type="character" w:customStyle="1" w:styleId="Parteainferioaraformularului-zCaracter">
    <w:name w:val="Partea inferioară a formularului-z Caracter"/>
    <w:link w:val="Parteainferioaraformularului-z"/>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rPr>
      <w:sz w:val="20"/>
      <w:szCs w:val="20"/>
    </w:rPr>
  </w:style>
  <w:style w:type="character" w:customStyle="1" w:styleId="AntetCaracter">
    <w:name w:val="Antet Caracter"/>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rPr>
      <w:sz w:val="20"/>
      <w:szCs w:val="20"/>
    </w:rPr>
  </w:style>
  <w:style w:type="character" w:customStyle="1" w:styleId="SubsolCaracter">
    <w:name w:val="Subsol Caracter"/>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Referincomentariu">
    <w:name w:val="annotation reference"/>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sz w:val="22"/>
      <w:szCs w:val="22"/>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hAnsi="Cambria"/>
      <w:spacing w:val="-10"/>
      <w:kern w:val="28"/>
      <w:sz w:val="56"/>
      <w:szCs w:val="56"/>
    </w:rPr>
  </w:style>
  <w:style w:type="character" w:customStyle="1" w:styleId="TitluCaracter">
    <w:name w:val="Titlu Caracter"/>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sz w:val="20"/>
      <w:szCs w:val="20"/>
      <w:vertAlign w:val="superscript"/>
    </w:rPr>
  </w:style>
  <w:style w:type="character" w:styleId="HyperlinkParcurs">
    <w:name w:val="FollowedHyperlink"/>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rsid w:val="00210CF2"/>
    <w:pPr>
      <w:spacing w:after="0" w:line="240" w:lineRule="auto"/>
    </w:pPr>
    <w:rPr>
      <w:sz w:val="21"/>
      <w:szCs w:val="21"/>
    </w:rPr>
  </w:style>
  <w:style w:type="character" w:customStyle="1" w:styleId="TextsimpluCaracter">
    <w:name w:val="Text simplu Caracter"/>
    <w:link w:val="Textsimplu"/>
    <w:uiPriority w:val="99"/>
    <w:semiHidden/>
    <w:locked/>
    <w:rsid w:val="00210CF2"/>
    <w:rPr>
      <w:rFonts w:cs="Times New Roman"/>
      <w:sz w:val="21"/>
      <w:szCs w:val="21"/>
      <w:lang w:val="ro-RO"/>
    </w:rPr>
  </w:style>
  <w:style w:type="paragraph" w:customStyle="1" w:styleId="Listparagraf3">
    <w:name w:val="Listă paragraf3"/>
    <w:basedOn w:val="Normal"/>
    <w:rsid w:val="00960978"/>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0910A3-5E38-4BD5-BB74-3146C087A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6181</Words>
  <Characters>35233</Characters>
  <Application>Microsoft Office Word</Application>
  <DocSecurity>0</DocSecurity>
  <Lines>293</Lines>
  <Paragraphs>82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41332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Marius Lupulese</cp:lastModifiedBy>
  <cp:revision>3</cp:revision>
  <cp:lastPrinted>2018-07-18T11:47:00Z</cp:lastPrinted>
  <dcterms:created xsi:type="dcterms:W3CDTF">2020-04-08T11:54:00Z</dcterms:created>
  <dcterms:modified xsi:type="dcterms:W3CDTF">2020-04-08T11:56:00Z</dcterms:modified>
</cp:coreProperties>
</file>